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FF52E9" wp14:paraId="5A700515" wp14:textId="1073F928" wp14:noSpellErr="1">
      <w:pPr>
        <w:pStyle w:val="Heading1"/>
        <w:rPr>
          <w:rFonts w:ascii="Aptos" w:hAnsi="Aptos" w:eastAsia="Aptos" w:cs="Aptos"/>
          <w:b w:val="0"/>
          <w:bCs w:val="0"/>
          <w:i w:val="0"/>
          <w:iCs w:val="0"/>
          <w:caps w:val="0"/>
          <w:smallCaps w:val="0"/>
          <w:noProof w:val="0"/>
          <w:color w:val="000000" w:themeColor="text1" w:themeTint="FF" w:themeShade="FF"/>
          <w:sz w:val="24"/>
          <w:szCs w:val="24"/>
          <w:lang w:val="en-US"/>
        </w:rPr>
      </w:pPr>
      <w:r w:rsidRPr="76FF52E9" w:rsidR="1735F4F9">
        <w:rPr>
          <w:noProof w:val="0"/>
          <w:lang w:val="en-US"/>
        </w:rPr>
        <w:t>Quality Matters (QM) Online Course Certification Initiative</w:t>
      </w:r>
    </w:p>
    <w:p xmlns:wp14="http://schemas.microsoft.com/office/word/2010/wordml" w:rsidP="27C67920" wp14:paraId="2C062B1A" wp14:textId="6CB819B5">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7C67920" w:rsidR="540C881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 xml:space="preserve">About the Initiative </w:t>
      </w:r>
    </w:p>
    <w:p xmlns:wp14="http://schemas.microsoft.com/office/word/2010/wordml" w:rsidP="7389DD44" wp14:paraId="58A848A5" wp14:textId="38F2C3AA" wp14:noSpellErr="1">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The Quality Matters (QM) Online Course Certification Initiative is a university-wide effort funded by the </w:t>
      </w:r>
      <w:hyperlink r:id="Rff8231c386464fa7">
        <w:r w:rsidRPr="7389DD44" w:rsidR="1735F4F9">
          <w:rPr>
            <w:rStyle w:val="Hyperlink"/>
            <w:rFonts w:ascii="Aptos" w:hAnsi="Aptos" w:eastAsia="Aptos" w:cs="Aptos"/>
            <w:b w:val="0"/>
            <w:bCs w:val="0"/>
            <w:i w:val="0"/>
            <w:iCs w:val="0"/>
            <w:caps w:val="0"/>
            <w:smallCaps w:val="0"/>
            <w:noProof w:val="0"/>
            <w:sz w:val="24"/>
            <w:szCs w:val="24"/>
            <w:lang w:val="en-US"/>
          </w:rPr>
          <w:t>Teaching and Learning Center</w:t>
        </w:r>
      </w:hyperlink>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to promote online course quality and teaching effectiveness. The goal of the program is for WCU online courses to be certified by </w:t>
      </w:r>
      <w:hyperlink r:id="Rba02fe67601a43ab">
        <w:r w:rsidRPr="7389DD44" w:rsidR="1735F4F9">
          <w:rPr>
            <w:rStyle w:val="Hyperlink"/>
            <w:rFonts w:ascii="Aptos" w:hAnsi="Aptos" w:eastAsia="Aptos" w:cs="Aptos"/>
            <w:b w:val="0"/>
            <w:bCs w:val="0"/>
            <w:i w:val="0"/>
            <w:iCs w:val="0"/>
            <w:caps w:val="0"/>
            <w:smallCaps w:val="0"/>
            <w:strike w:val="0"/>
            <w:dstrike w:val="0"/>
            <w:noProof w:val="0"/>
            <w:sz w:val="24"/>
            <w:szCs w:val="24"/>
            <w:lang w:val="en-US"/>
          </w:rPr>
          <w:t>Quality Matters Higher Education Standards</w:t>
        </w:r>
      </w:hyperlink>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joining the over 60 </w:t>
      </w:r>
      <w:hyperlink r:id="R04eb65df9e3c4088">
        <w:r w:rsidRPr="7389DD44" w:rsidR="1735F4F9">
          <w:rPr>
            <w:rStyle w:val="Hyperlink"/>
            <w:rFonts w:ascii="Aptos" w:hAnsi="Aptos" w:eastAsia="Aptos" w:cs="Aptos"/>
            <w:b w:val="0"/>
            <w:bCs w:val="0"/>
            <w:i w:val="0"/>
            <w:iCs w:val="0"/>
            <w:caps w:val="0"/>
            <w:smallCaps w:val="0"/>
            <w:strike w:val="0"/>
            <w:dstrike w:val="0"/>
            <w:noProof w:val="0"/>
            <w:sz w:val="24"/>
            <w:szCs w:val="24"/>
            <w:lang w:val="en-US"/>
          </w:rPr>
          <w:t>WCU courses currently QM certified</w:t>
        </w:r>
      </w:hyperlink>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Participating provides you with detailed and valuable feedback on your online course from certified QM peer reviewers</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7C67920" wp14:paraId="1024A0D0" wp14:textId="2E0373B1">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7C67920" w:rsidR="540C881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Participation Eligibility</w:t>
      </w:r>
    </w:p>
    <w:p xmlns:wp14="http://schemas.microsoft.com/office/word/2010/wordml" w:rsidP="27C67920" wp14:paraId="51E2F744" wp14:textId="11BF6F52">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Must be WCU Faculty </w:t>
      </w:r>
    </w:p>
    <w:p xmlns:wp14="http://schemas.microsoft.com/office/word/2010/wordml" w:rsidP="27C67920" wp14:paraId="782455CC" wp14:textId="035BA123">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The submitted course must have been previously taught in an online format.</w:t>
      </w:r>
    </w:p>
    <w:p xmlns:wp14="http://schemas.microsoft.com/office/word/2010/wordml" w:rsidP="27C67920" wp14:paraId="2C565B53" wp14:textId="4A0979AA">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7C67920" w:rsidR="540C881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Initiative Requirements</w:t>
      </w:r>
    </w:p>
    <w:p xmlns:wp14="http://schemas.microsoft.com/office/word/2010/wordml" w:rsidP="76FF52E9" wp14:paraId="2B47BCBD" wp14:noSpellErr="1" wp14:textId="4D3CE56C">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6FF52E9"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Complete or have completed the </w:t>
      </w:r>
      <w:hyperlink r:id="Rdfc1b41b85ab4f19">
        <w:r w:rsidRPr="76FF52E9" w:rsidR="1735F4F9">
          <w:rPr>
            <w:rStyle w:val="Hyperlink"/>
            <w:rFonts w:ascii="Aptos" w:hAnsi="Aptos" w:eastAsia="Aptos" w:cs="Aptos"/>
            <w:b w:val="0"/>
            <w:bCs w:val="0"/>
            <w:i w:val="0"/>
            <w:iCs w:val="0"/>
            <w:caps w:val="0"/>
            <w:smallCaps w:val="0"/>
            <w:strike w:val="0"/>
            <w:dstrike w:val="0"/>
            <w:noProof w:val="0"/>
            <w:sz w:val="24"/>
            <w:szCs w:val="24"/>
            <w:lang w:val="en-US"/>
          </w:rPr>
          <w:t>Applying the Quality Matters Rubric Training</w:t>
        </w:r>
      </w:hyperlink>
      <w:r w:rsidRPr="76FF52E9"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(APPQMR). TLC offers this training twice a year at the end of each semester. You may apply without the training completed if you intend to take the in-person training on </w:t>
      </w:r>
      <w:r w:rsidRPr="76FF52E9" w:rsidR="373B3B44">
        <w:rPr>
          <w:rFonts w:ascii="Aptos" w:hAnsi="Aptos" w:eastAsia="Aptos" w:cs="Aptos"/>
          <w:b w:val="0"/>
          <w:bCs w:val="0"/>
          <w:i w:val="0"/>
          <w:iCs w:val="0"/>
          <w:caps w:val="0"/>
          <w:smallCaps w:val="0"/>
          <w:noProof w:val="0"/>
          <w:color w:val="000000" w:themeColor="text1" w:themeTint="FF" w:themeShade="FF"/>
          <w:sz w:val="24"/>
          <w:szCs w:val="24"/>
          <w:lang w:val="en-US"/>
        </w:rPr>
        <w:t xml:space="preserve">Wednesday, December 17 </w:t>
      </w:r>
      <w:r w:rsidRPr="76FF52E9" w:rsidR="1735F4F9">
        <w:rPr>
          <w:rFonts w:ascii="Aptos" w:hAnsi="Aptos" w:eastAsia="Aptos" w:cs="Aptos"/>
          <w:b w:val="0"/>
          <w:bCs w:val="0"/>
          <w:i w:val="0"/>
          <w:iCs w:val="0"/>
          <w:caps w:val="0"/>
          <w:smallCaps w:val="0"/>
          <w:noProof w:val="0"/>
          <w:color w:val="000000" w:themeColor="text1" w:themeTint="FF" w:themeShade="FF"/>
          <w:sz w:val="24"/>
          <w:szCs w:val="24"/>
          <w:lang w:val="en-US"/>
        </w:rPr>
        <w:t>from 8</w:t>
      </w:r>
      <w:r w:rsidRPr="76FF52E9" w:rsidR="3A485994">
        <w:rPr>
          <w:rFonts w:ascii="Aptos" w:hAnsi="Aptos" w:eastAsia="Aptos" w:cs="Aptos"/>
          <w:b w:val="0"/>
          <w:bCs w:val="0"/>
          <w:i w:val="0"/>
          <w:iCs w:val="0"/>
          <w:caps w:val="0"/>
          <w:smallCaps w:val="0"/>
          <w:noProof w:val="0"/>
          <w:color w:val="000000" w:themeColor="text1" w:themeTint="FF" w:themeShade="FF"/>
          <w:sz w:val="24"/>
          <w:szCs w:val="24"/>
          <w:lang w:val="en-US"/>
        </w:rPr>
        <w:t xml:space="preserve"> am</w:t>
      </w:r>
      <w:r w:rsidRPr="76FF52E9"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to 4:00 pm. (If you have already completed a QM course review, you are exempt from this requirement</w:t>
      </w:r>
      <w:r w:rsidRPr="76FF52E9" w:rsidR="1735F4F9">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7C67920" wp14:paraId="6FBF0A56" wp14:textId="59D636A8">
      <w:pPr>
        <w:pStyle w:val="ListParagraph"/>
        <w:numPr>
          <w:ilvl w:val="0"/>
          <w:numId w:val="2"/>
        </w:numPr>
        <w:spacing w:before="0" w:beforeAutospacing="off" w:after="16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Work with a TLC staff member, dedicating approximately 30 to 40 hours over a six-week period to align your course with the </w:t>
      </w:r>
      <w:hyperlink r:id="R714a0f4b1a374bdb">
        <w:r w:rsidRPr="27C67920" w:rsidR="540C881E">
          <w:rPr>
            <w:rStyle w:val="Hyperlink"/>
            <w:rFonts w:ascii="Aptos" w:hAnsi="Aptos" w:eastAsia="Aptos" w:cs="Aptos"/>
            <w:b w:val="0"/>
            <w:bCs w:val="0"/>
            <w:i w:val="0"/>
            <w:iCs w:val="0"/>
            <w:caps w:val="0"/>
            <w:smallCaps w:val="0"/>
            <w:strike w:val="0"/>
            <w:dstrike w:val="0"/>
            <w:noProof w:val="0"/>
            <w:sz w:val="24"/>
            <w:szCs w:val="24"/>
            <w:lang w:val="en-US"/>
          </w:rPr>
          <w:t>Quality Matters Higher Education Rubric, 7</w:t>
        </w:r>
        <w:r w:rsidRPr="27C67920" w:rsidR="540C881E">
          <w:rPr>
            <w:rStyle w:val="Hyperlink"/>
            <w:rFonts w:ascii="Aptos" w:hAnsi="Aptos" w:eastAsia="Aptos" w:cs="Aptos"/>
            <w:b w:val="0"/>
            <w:bCs w:val="0"/>
            <w:i w:val="0"/>
            <w:iCs w:val="0"/>
            <w:caps w:val="0"/>
            <w:smallCaps w:val="0"/>
            <w:strike w:val="0"/>
            <w:dstrike w:val="0"/>
            <w:noProof w:val="0"/>
            <w:sz w:val="24"/>
            <w:szCs w:val="24"/>
            <w:vertAlign w:val="superscript"/>
            <w:lang w:val="en-US"/>
          </w:rPr>
          <w:t>th</w:t>
        </w:r>
        <w:r w:rsidRPr="27C67920" w:rsidR="540C881E">
          <w:rPr>
            <w:rStyle w:val="Hyperlink"/>
            <w:rFonts w:ascii="Aptos" w:hAnsi="Aptos" w:eastAsia="Aptos" w:cs="Aptos"/>
            <w:b w:val="0"/>
            <w:bCs w:val="0"/>
            <w:i w:val="0"/>
            <w:iCs w:val="0"/>
            <w:caps w:val="0"/>
            <w:smallCaps w:val="0"/>
            <w:strike w:val="0"/>
            <w:dstrike w:val="0"/>
            <w:noProof w:val="0"/>
            <w:sz w:val="24"/>
            <w:szCs w:val="24"/>
            <w:lang w:val="en-US"/>
          </w:rPr>
          <w:t xml:space="preserve"> Edition</w:t>
        </w:r>
      </w:hyperlink>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The exact time commitment will vary based on the needs of the course and when your course preparation window begins</w:t>
      </w: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7C67920" wp14:paraId="26BD71B2" wp14:textId="0FC6F653">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Meet the course preparation deadlines as scheduled and agreed to at the start of your six-week course preparation window.  </w:t>
      </w:r>
    </w:p>
    <w:p xmlns:wp14="http://schemas.microsoft.com/office/word/2010/wordml" w:rsidP="27C67920" wp14:paraId="4F94EE57" wp14:textId="370CE698">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7C67920" w:rsidR="540C881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Stipend</w:t>
      </w:r>
    </w:p>
    <w:p xmlns:wp14="http://schemas.microsoft.com/office/word/2010/wordml" w:rsidP="27C67920" wp14:paraId="79B8EB82" wp14:textId="02255CDD">
      <w:p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Faculty members who obtain Quality Matters Certification for the </w:t>
      </w:r>
      <w:r w:rsidRPr="27C67920" w:rsidR="540C881E">
        <w:rPr>
          <w:rFonts w:ascii="Aptos" w:hAnsi="Aptos" w:eastAsia="Aptos" w:cs="Aptos"/>
          <w:b w:val="1"/>
          <w:bCs w:val="1"/>
          <w:i w:val="0"/>
          <w:iCs w:val="0"/>
          <w:caps w:val="0"/>
          <w:smallCaps w:val="0"/>
          <w:noProof w:val="0"/>
          <w:color w:val="000000" w:themeColor="text1" w:themeTint="FF" w:themeShade="FF"/>
          <w:sz w:val="24"/>
          <w:szCs w:val="24"/>
          <w:lang w:val="en-US"/>
        </w:rPr>
        <w:t>first time</w:t>
      </w: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 are eligible for a stipend of $1,000. Faculty that have earned QM Certification for a WCU course in the past are eligible for a stipend of $500 per course. </w:t>
      </w:r>
    </w:p>
    <w:p xmlns:wp14="http://schemas.microsoft.com/office/word/2010/wordml" w:rsidP="27C67920" wp14:paraId="25986999" wp14:textId="7CE15F4F">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7C67920" w:rsidR="540C881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 xml:space="preserve">Application Process </w:t>
      </w:r>
    </w:p>
    <w:p xmlns:wp14="http://schemas.microsoft.com/office/word/2010/wordml" w:rsidP="7389DD44" wp14:paraId="385AFB4C" wp14:noSpellErr="1" wp14:textId="69D06054">
      <w:pPr>
        <w:rPr>
          <w:rFonts w:ascii="Aptos" w:hAnsi="Aptos" w:eastAsia="Aptos" w:cs="Aptos"/>
          <w:b w:val="0"/>
          <w:bCs w:val="0"/>
          <w:i w:val="0"/>
          <w:iCs w:val="0"/>
          <w:caps w:val="0"/>
          <w:smallCaps w:val="0"/>
          <w:noProof w:val="0"/>
          <w:color w:val="000000" w:themeColor="text1" w:themeTint="FF" w:themeShade="FF"/>
          <w:sz w:val="24"/>
          <w:szCs w:val="24"/>
          <w:lang w:val="en-US"/>
        </w:rPr>
      </w:pP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Faculty interested in participating in the initiative should </w:t>
      </w:r>
      <w:hyperlink r:id="R903668146c20491d">
        <w:r w:rsidRPr="7389DD44" w:rsidR="540C881E">
          <w:rPr>
            <w:rStyle w:val="Hyperlink"/>
            <w:rFonts w:ascii="Aptos" w:hAnsi="Aptos" w:eastAsia="Aptos" w:cs="Aptos"/>
            <w:b w:val="0"/>
            <w:bCs w:val="0"/>
            <w:i w:val="0"/>
            <w:iCs w:val="0"/>
            <w:caps w:val="0"/>
            <w:smallCaps w:val="0"/>
            <w:noProof w:val="0"/>
            <w:sz w:val="24"/>
            <w:szCs w:val="24"/>
            <w:lang w:val="en-US"/>
          </w:rPr>
          <w:t>submit</w:t>
        </w:r>
        <w:r w:rsidRPr="7389DD44" w:rsidR="540C881E">
          <w:rPr>
            <w:rStyle w:val="Hyperlink"/>
            <w:rFonts w:ascii="Aptos" w:hAnsi="Aptos" w:eastAsia="Aptos" w:cs="Aptos"/>
            <w:b w:val="0"/>
            <w:bCs w:val="0"/>
            <w:i w:val="0"/>
            <w:iCs w:val="0"/>
            <w:caps w:val="0"/>
            <w:smallCaps w:val="0"/>
            <w:noProof w:val="0"/>
            <w:sz w:val="24"/>
            <w:szCs w:val="24"/>
            <w:lang w:val="en-US"/>
          </w:rPr>
          <w:t xml:space="preserve"> an application</w:t>
        </w:r>
      </w:hyperlink>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 by Monday, Decembe</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r 1,</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 2025.</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Faculty may </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submit</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 multiple courses; however, a separate application is </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required</w:t>
      </w:r>
      <w:r w:rsidRPr="7389DD44"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 for each course.</w:t>
      </w:r>
    </w:p>
    <w:p xmlns:wp14="http://schemas.microsoft.com/office/word/2010/wordml" w:rsidP="27C67920" wp14:paraId="3F322890" wp14:textId="0A5C9633">
      <w:p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Please contact us at </w:t>
      </w:r>
      <w:hyperlink r:id="R53fd7195a3894b01">
        <w:r w:rsidRPr="27C67920" w:rsidR="540C881E">
          <w:rPr>
            <w:rStyle w:val="Hyperlink"/>
            <w:rFonts w:ascii="Aptos" w:hAnsi="Aptos" w:eastAsia="Aptos" w:cs="Aptos"/>
            <w:b w:val="0"/>
            <w:bCs w:val="0"/>
            <w:i w:val="0"/>
            <w:iCs w:val="0"/>
            <w:caps w:val="0"/>
            <w:smallCaps w:val="0"/>
            <w:strike w:val="0"/>
            <w:dstrike w:val="0"/>
            <w:noProof w:val="0"/>
            <w:sz w:val="24"/>
            <w:szCs w:val="24"/>
            <w:lang w:val="en-US"/>
          </w:rPr>
          <w:t>tlc@wcupa.edu</w:t>
        </w:r>
      </w:hyperlink>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 or 610-430-2948 with </w:t>
      </w: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any questions.</w:t>
      </w:r>
    </w:p>
    <w:p xmlns:wp14="http://schemas.microsoft.com/office/word/2010/wordml" w:rsidP="27C67920" wp14:paraId="3F4C0CD5" wp14:textId="163C36EE">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7C67920" w:rsidR="540C881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 xml:space="preserve">Selection Process </w:t>
      </w:r>
    </w:p>
    <w:p xmlns:wp14="http://schemas.microsoft.com/office/word/2010/wordml" w:rsidP="27C67920" wp14:paraId="2D007893" wp14:textId="50C8AF25">
      <w:p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Space is limited. There are approximately 8 slots available.  </w:t>
      </w:r>
    </w:p>
    <w:p xmlns:wp14="http://schemas.microsoft.com/office/word/2010/wordml" w:rsidP="27C67920" wp14:paraId="14AEA5E3" wp14:textId="4E0094D4">
      <w:p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Priority goes to </w:t>
      </w:r>
    </w:p>
    <w:p xmlns:wp14="http://schemas.microsoft.com/office/word/2010/wordml" w:rsidP="27C67920" wp14:paraId="2C8DF1E6" wp14:textId="3C0F236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Faculty obtaining QM course certification for the first time. </w:t>
      </w:r>
    </w:p>
    <w:p xmlns:wp14="http://schemas.microsoft.com/office/word/2010/wordml" w:rsidP="27C67920" wp14:paraId="461D4839" wp14:textId="42AB8722">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Courses seeking certification as part of a program or department certification effort. </w:t>
      </w:r>
    </w:p>
    <w:p xmlns:wp14="http://schemas.microsoft.com/office/word/2010/wordml" w:rsidP="27C67920" wp14:paraId="54C060EA" wp14:textId="4DDEE79D">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27C67920" w:rsidR="540C881E">
        <w:rPr>
          <w:rFonts w:ascii="Aptos" w:hAnsi="Aptos" w:eastAsia="Aptos" w:cs="Aptos"/>
          <w:b w:val="0"/>
          <w:bCs w:val="0"/>
          <w:i w:val="0"/>
          <w:iCs w:val="0"/>
          <w:caps w:val="0"/>
          <w:smallCaps w:val="0"/>
          <w:noProof w:val="0"/>
          <w:color w:val="000000" w:themeColor="text1" w:themeTint="FF" w:themeShade="FF"/>
          <w:sz w:val="24"/>
          <w:szCs w:val="24"/>
          <w:lang w:val="en-US"/>
        </w:rPr>
        <w:t xml:space="preserve">Your availability for course work during the initiative.   </w:t>
      </w:r>
    </w:p>
    <w:p xmlns:wp14="http://schemas.microsoft.com/office/word/2010/wordml" w:rsidP="27C67920" wp14:paraId="0C76929D" wp14:textId="1E620B19">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7C67920" w:rsidR="540C881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Notification Process</w:t>
      </w:r>
    </w:p>
    <w:p xmlns:wp14="http://schemas.microsoft.com/office/word/2010/wordml" w:rsidP="7389DD44" wp14:paraId="2C078E63" wp14:noSpellErr="1" wp14:textId="5ECBBE87">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Applicants will be placed on an ordered list based on selec</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tio</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n criteria</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Facult</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y will be notified of their </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slot</w:t>
      </w:r>
      <w:r w:rsidRPr="7389DD44" w:rsidR="176814FA">
        <w:rPr>
          <w:rFonts w:ascii="Aptos" w:hAnsi="Aptos" w:eastAsia="Aptos" w:cs="Aptos"/>
          <w:b w:val="0"/>
          <w:bCs w:val="0"/>
          <w:i w:val="0"/>
          <w:iCs w:val="0"/>
          <w:caps w:val="0"/>
          <w:smallCaps w:val="0"/>
          <w:noProof w:val="0"/>
          <w:color w:val="000000" w:themeColor="text1" w:themeTint="FF" w:themeShade="FF"/>
          <w:sz w:val="24"/>
          <w:szCs w:val="24"/>
          <w:lang w:val="en-US"/>
        </w:rPr>
        <w:t xml:space="preserve"> and </w:t>
      </w:r>
      <w:r w:rsidRPr="7389DD44" w:rsidR="00276616">
        <w:rPr>
          <w:rFonts w:ascii="Aptos" w:hAnsi="Aptos" w:eastAsia="Aptos" w:cs="Aptos"/>
          <w:b w:val="0"/>
          <w:bCs w:val="0"/>
          <w:i w:val="0"/>
          <w:iCs w:val="0"/>
          <w:caps w:val="0"/>
          <w:smallCaps w:val="0"/>
          <w:noProof w:val="0"/>
          <w:color w:val="000000" w:themeColor="text1" w:themeTint="FF" w:themeShade="FF"/>
          <w:sz w:val="24"/>
          <w:szCs w:val="24"/>
          <w:lang w:val="en-US"/>
        </w:rPr>
        <w:t>ar</w:t>
      </w:r>
      <w:r w:rsidRPr="7389DD44" w:rsidR="176814FA">
        <w:rPr>
          <w:rFonts w:ascii="Aptos" w:hAnsi="Aptos" w:eastAsia="Aptos" w:cs="Aptos"/>
          <w:b w:val="0"/>
          <w:bCs w:val="0"/>
          <w:i w:val="0"/>
          <w:iCs w:val="0"/>
          <w:caps w:val="0"/>
          <w:smallCaps w:val="0"/>
          <w:noProof w:val="0"/>
          <w:color w:val="000000" w:themeColor="text1" w:themeTint="FF" w:themeShade="FF"/>
          <w:sz w:val="24"/>
          <w:szCs w:val="24"/>
          <w:lang w:val="en-US"/>
        </w:rPr>
        <w:t>e required to submit a draft course map no later than two weeks before their</w:t>
      </w:r>
      <w:r w:rsidRPr="7389DD44" w:rsidR="55D3B20C">
        <w:rPr>
          <w:rFonts w:ascii="Aptos" w:hAnsi="Aptos" w:eastAsia="Aptos" w:cs="Aptos"/>
          <w:b w:val="0"/>
          <w:bCs w:val="0"/>
          <w:i w:val="0"/>
          <w:iCs w:val="0"/>
          <w:caps w:val="0"/>
          <w:smallCaps w:val="0"/>
          <w:noProof w:val="0"/>
          <w:color w:val="000000" w:themeColor="text1" w:themeTint="FF" w:themeShade="FF"/>
          <w:sz w:val="24"/>
          <w:szCs w:val="24"/>
          <w:lang w:val="en-US"/>
        </w:rPr>
        <w:t xml:space="preserve"> slot begins.</w:t>
      </w:r>
      <w:r w:rsidRPr="7389DD44" w:rsidR="176814F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Available TLC </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staffers</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will start working with the first individuals on the list. As courses are completed and sent off for QM review or more TLC staff become available, the next faculty on the list will be contacted to begin the course development process</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Once your </w:t>
      </w:r>
      <w:r w:rsidRPr="7389DD44" w:rsidR="7081883D">
        <w:rPr>
          <w:rFonts w:ascii="Aptos" w:hAnsi="Aptos" w:eastAsia="Aptos" w:cs="Aptos"/>
          <w:b w:val="0"/>
          <w:bCs w:val="0"/>
          <w:i w:val="0"/>
          <w:iCs w:val="0"/>
          <w:caps w:val="0"/>
          <w:smallCaps w:val="0"/>
          <w:noProof w:val="0"/>
          <w:color w:val="000000" w:themeColor="text1" w:themeTint="FF" w:themeShade="FF"/>
          <w:sz w:val="24"/>
          <w:szCs w:val="24"/>
          <w:lang w:val="en-US"/>
        </w:rPr>
        <w:t>six-week</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course development window starts, you are expected to meet all deadlines as agreed upon during the first consultation. Participating faculty will have input i</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n </w:t>
      </w:r>
      <w:r w:rsidRPr="7389DD44" w:rsidR="1BDFD12C">
        <w:rPr>
          <w:rFonts w:ascii="Aptos" w:hAnsi="Aptos" w:eastAsia="Aptos" w:cs="Aptos"/>
          <w:b w:val="0"/>
          <w:bCs w:val="0"/>
          <w:i w:val="0"/>
          <w:iCs w:val="0"/>
          <w:caps w:val="0"/>
          <w:smallCaps w:val="0"/>
          <w:noProof w:val="0"/>
          <w:color w:val="000000" w:themeColor="text1" w:themeTint="FF" w:themeShade="FF"/>
          <w:sz w:val="24"/>
          <w:szCs w:val="24"/>
          <w:lang w:val="en-US"/>
        </w:rPr>
        <w:t>setti</w:t>
      </w:r>
      <w:r w:rsidRPr="7389DD44" w:rsidR="1BDFD12C">
        <w:rPr>
          <w:rFonts w:ascii="Aptos" w:hAnsi="Aptos" w:eastAsia="Aptos" w:cs="Aptos"/>
          <w:b w:val="0"/>
          <w:bCs w:val="0"/>
          <w:i w:val="0"/>
          <w:iCs w:val="0"/>
          <w:caps w:val="0"/>
          <w:smallCaps w:val="0"/>
          <w:noProof w:val="0"/>
          <w:color w:val="000000" w:themeColor="text1" w:themeTint="FF" w:themeShade="FF"/>
          <w:sz w:val="24"/>
          <w:szCs w:val="24"/>
          <w:lang w:val="en-US"/>
        </w:rPr>
        <w:t>ng up</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the schedule. You should anticipate at least an hour a week meeting with your TLC </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staffer</w:t>
      </w:r>
      <w:r w:rsidRPr="7389DD44" w:rsidR="1735F4F9">
        <w:rPr>
          <w:rFonts w:ascii="Aptos" w:hAnsi="Aptos" w:eastAsia="Aptos" w:cs="Aptos"/>
          <w:b w:val="0"/>
          <w:bCs w:val="0"/>
          <w:i w:val="0"/>
          <w:iCs w:val="0"/>
          <w:caps w:val="0"/>
          <w:smallCaps w:val="0"/>
          <w:noProof w:val="0"/>
          <w:color w:val="000000" w:themeColor="text1" w:themeTint="FF" w:themeShade="FF"/>
          <w:sz w:val="24"/>
          <w:szCs w:val="24"/>
          <w:lang w:val="en-US"/>
        </w:rPr>
        <w:t xml:space="preserve"> in addition to multiple hours a week creating and revising course materials.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b9b0c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57ad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5cfd68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e336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62F379"/>
    <w:rsid w:val="00276616"/>
    <w:rsid w:val="024A82F8"/>
    <w:rsid w:val="16DB7DA3"/>
    <w:rsid w:val="1735F4F9"/>
    <w:rsid w:val="176814FA"/>
    <w:rsid w:val="1BDFD12C"/>
    <w:rsid w:val="27C67920"/>
    <w:rsid w:val="31817AC3"/>
    <w:rsid w:val="333F3893"/>
    <w:rsid w:val="341E38E8"/>
    <w:rsid w:val="373B3B44"/>
    <w:rsid w:val="3862F379"/>
    <w:rsid w:val="3A485994"/>
    <w:rsid w:val="3B441DB0"/>
    <w:rsid w:val="3EF4B604"/>
    <w:rsid w:val="40F6AAB0"/>
    <w:rsid w:val="4EAAEEA0"/>
    <w:rsid w:val="540C881E"/>
    <w:rsid w:val="55D3B20C"/>
    <w:rsid w:val="5A50B993"/>
    <w:rsid w:val="6A463D28"/>
    <w:rsid w:val="7081883D"/>
    <w:rsid w:val="7389DD44"/>
    <w:rsid w:val="76FF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F379"/>
  <w15:chartTrackingRefBased/>
  <w15:docId w15:val="{90657AF0-A1CB-4179-BDEF-5E1D62DE2B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7C67920"/>
    <w:rPr>
      <w:color w:val="467886"/>
      <w:u w:val="single"/>
    </w:rPr>
  </w:style>
  <w:style w:type="paragraph" w:styleId="ListParagraph">
    <w:uiPriority w:val="34"/>
    <w:name w:val="List Paragraph"/>
    <w:basedOn w:val="Normal"/>
    <w:qFormat/>
    <w:rsid w:val="27C6792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qualitymatters.org/sites/default/files/PDFs/StandardsfromtheQMHigherEducationRubric.pdf" TargetMode="External" Id="R714a0f4b1a374bdb" /><Relationship Type="http://schemas.openxmlformats.org/officeDocument/2006/relationships/hyperlink" Target="mailto:tlc@wcupa.edu" TargetMode="External" Id="R53fd7195a3894b01" /><Relationship Type="http://schemas.openxmlformats.org/officeDocument/2006/relationships/numbering" Target="numbering.xml" Id="Re2299a681bb84b02" /><Relationship Type="http://schemas.openxmlformats.org/officeDocument/2006/relationships/hyperlink" Target="https://www.qualitymatters.org/professional-development/workshops/higher-ed-appqmr" TargetMode="External" Id="Rdfc1b41b85ab4f19" /><Relationship Type="http://schemas.openxmlformats.org/officeDocument/2006/relationships/hyperlink" Target="https://www.wcupa.edu/tlc/" TargetMode="External" Id="Rff8231c386464fa7" /><Relationship Type="http://schemas.openxmlformats.org/officeDocument/2006/relationships/hyperlink" Target="https://www.qualitymatters.org/qa-resources/rubric-standards/higher-ed-rubric" TargetMode="External" Id="Rba02fe67601a43ab" /><Relationship Type="http://schemas.openxmlformats.org/officeDocument/2006/relationships/hyperlink" Target="https://www.qualitymatters.org/reviews-certifications/qm-certified-courses/nojs/1/rev_count/0/west-chester" TargetMode="External" Id="R04eb65df9e3c4088" /><Relationship Type="http://schemas.openxmlformats.org/officeDocument/2006/relationships/hyperlink" Target="https://wcupa.co1.qualtrics.com/jfe/form/SV_8owfBTwtJIWiZX8" TargetMode="External" Id="R903668146c20491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59ECE791E1D4B82EC254E1D2D1093" ma:contentTypeVersion="19" ma:contentTypeDescription="Create a new document." ma:contentTypeScope="" ma:versionID="159ca8935e7f438211b6b4c5f8aeaa5c">
  <xsd:schema xmlns:xsd="http://www.w3.org/2001/XMLSchema" xmlns:xs="http://www.w3.org/2001/XMLSchema" xmlns:p="http://schemas.microsoft.com/office/2006/metadata/properties" xmlns:ns2="a014e970-da5e-4088-a0d0-2aa3c5b6aa38" xmlns:ns3="14ba601d-3c7d-4b9d-9954-1b70fb840f2f" xmlns:ns4="a5be7f3a-a236-4f14-ad6d-f65a6d01b3a5" targetNamespace="http://schemas.microsoft.com/office/2006/metadata/properties" ma:root="true" ma:fieldsID="89cb88bf9cede384adf1c167132646bd" ns2:_="" ns3:_="" ns4:_="">
    <xsd:import namespace="a014e970-da5e-4088-a0d0-2aa3c5b6aa38"/>
    <xsd:import namespace="14ba601d-3c7d-4b9d-9954-1b70fb840f2f"/>
    <xsd:import namespace="a5be7f3a-a236-4f14-ad6d-f65a6d01b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4e970-da5e-4088-a0d0-2aa3c5b6a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a601d-3c7d-4b9d-9954-1b70fb840f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e7f3a-a236-4f14-ad6d-f65a6d01b3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c6f928-13b5-40a6-a1bd-7712e19ccda7}" ma:internalName="TaxCatchAll" ma:showField="CatchAllData" ma:web="a5be7f3a-a236-4f14-ad6d-f65a6d01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4e970-da5e-4088-a0d0-2aa3c5b6aa38">
      <Terms xmlns="http://schemas.microsoft.com/office/infopath/2007/PartnerControls"/>
    </lcf76f155ced4ddcb4097134ff3c332f>
    <TaxCatchAll xmlns="a5be7f3a-a236-4f14-ad6d-f65a6d01b3a5" xsi:nil="true"/>
  </documentManagement>
</p:properties>
</file>

<file path=customXml/itemProps1.xml><?xml version="1.0" encoding="utf-8"?>
<ds:datastoreItem xmlns:ds="http://schemas.openxmlformats.org/officeDocument/2006/customXml" ds:itemID="{4B41B94C-E5DB-4191-89D0-6EAE064DF8A1}"/>
</file>

<file path=customXml/itemProps2.xml><?xml version="1.0" encoding="utf-8"?>
<ds:datastoreItem xmlns:ds="http://schemas.openxmlformats.org/officeDocument/2006/customXml" ds:itemID="{8202E923-74CF-4FE6-96B8-F0E618D95FAB}"/>
</file>

<file path=customXml/itemProps3.xml><?xml version="1.0" encoding="utf-8"?>
<ds:datastoreItem xmlns:ds="http://schemas.openxmlformats.org/officeDocument/2006/customXml" ds:itemID="{04A6D8AF-AD70-46FE-86DB-F17484F306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Drumm, Marc</dc:creator>
  <keywords/>
  <dc:description/>
  <lastModifiedBy>Drumm, Marc</lastModifiedBy>
  <dcterms:created xsi:type="dcterms:W3CDTF">2025-10-31T19:22:58.0000000Z</dcterms:created>
  <dcterms:modified xsi:type="dcterms:W3CDTF">2025-11-03T20:36:36.7344301Z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0x01010078F59ECE791E1D4B82EC254E1D2D1093</vt:lpwstr>
  </property>
  <property fmtid="{D5CDD505-2E9C-101B-9397-08002B2CF9AE}" pid="3" name="MediaServiceImageTags">
    <vt:lpwstr/>
  </property>
</Properties>
</file>